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D" w:rsidRPr="00F5196D" w:rsidRDefault="00F5196D" w:rsidP="00F51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5196D">
        <w:rPr>
          <w:rFonts w:ascii="Times New Roman" w:hAnsi="Times New Roman" w:cs="Times New Roman"/>
          <w:b/>
          <w:sz w:val="28"/>
          <w:szCs w:val="28"/>
        </w:rPr>
        <w:t>ехническое задание</w:t>
      </w:r>
    </w:p>
    <w:p w:rsidR="00F5196D" w:rsidRPr="00F5196D" w:rsidRDefault="00F5196D" w:rsidP="00F51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6D">
        <w:rPr>
          <w:rFonts w:ascii="Times New Roman" w:hAnsi="Times New Roman" w:cs="Times New Roman"/>
          <w:b/>
          <w:sz w:val="28"/>
          <w:szCs w:val="28"/>
        </w:rPr>
        <w:t xml:space="preserve">на поставку программного обеспечения и передачу неисключительных прав (лицензий) на использование программного обеспечения для ЕДДС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«Агалатовское сельское поселение» Всеволожского района Ленинградской области</w:t>
      </w:r>
    </w:p>
    <w:p w:rsidR="00F5196D" w:rsidRPr="00F5196D" w:rsidRDefault="00F5196D" w:rsidP="00F519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033" w:type="pct"/>
        <w:tblCellMar>
          <w:left w:w="40" w:type="dxa"/>
          <w:right w:w="40" w:type="dxa"/>
        </w:tblCellMar>
        <w:tblLook w:val="04A0"/>
      </w:tblPr>
      <w:tblGrid>
        <w:gridCol w:w="459"/>
        <w:gridCol w:w="3604"/>
        <w:gridCol w:w="829"/>
        <w:gridCol w:w="636"/>
        <w:gridCol w:w="2082"/>
      </w:tblGrid>
      <w:tr w:rsidR="00F5196D" w:rsidRPr="00F5196D" w:rsidTr="00F5196D">
        <w:trPr>
          <w:trHeight w:val="2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Ед. </w:t>
            </w:r>
            <w:proofErr w:type="spellStart"/>
            <w:r w:rsidRPr="00F5196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изм</w:t>
            </w:r>
            <w:proofErr w:type="spellEnd"/>
            <w:r w:rsidRPr="00F5196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Кол-во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Сроки поставки</w:t>
            </w:r>
          </w:p>
        </w:tc>
      </w:tr>
      <w:tr w:rsidR="00F5196D" w:rsidRPr="00F5196D" w:rsidTr="00F5196D">
        <w:trPr>
          <w:trHeight w:val="2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«Локальное хранения ситуационных карточек»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31.12.2013 г.</w:t>
            </w:r>
          </w:p>
        </w:tc>
      </w:tr>
      <w:tr w:rsidR="00F5196D" w:rsidRPr="00F5196D" w:rsidTr="00F5196D">
        <w:trPr>
          <w:trHeight w:val="2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Лицензия на 1 РМО ЕДДС/ДДС, базовая. Автономная работа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96D" w:rsidRPr="00F5196D" w:rsidRDefault="00F5196D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31.12.2013 г.</w:t>
            </w:r>
          </w:p>
        </w:tc>
      </w:tr>
    </w:tbl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В совокупности, поставляемое программное обеспечение должно соответствовать следующим функциональным требованиям и обеспечивать: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1) организацию приема обращений граждан</w:t>
      </w:r>
      <w:proofErr w:type="gramStart"/>
      <w:r w:rsidRPr="00F519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2) автоматическое распределение вызовов между операторами ЕДДС;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3) совершение исходящих вызовов абонентам </w:t>
      </w:r>
      <w:proofErr w:type="spellStart"/>
      <w:r w:rsidRPr="00F5196D">
        <w:rPr>
          <w:rFonts w:ascii="Times New Roman" w:hAnsi="Times New Roman" w:cs="Times New Roman"/>
          <w:sz w:val="28"/>
          <w:szCs w:val="28"/>
        </w:rPr>
        <w:t>ТфОП</w:t>
      </w:r>
      <w:proofErr w:type="spellEnd"/>
      <w:r w:rsidRPr="00F5196D">
        <w:rPr>
          <w:rFonts w:ascii="Times New Roman" w:hAnsi="Times New Roman" w:cs="Times New Roman"/>
          <w:sz w:val="28"/>
          <w:szCs w:val="28"/>
        </w:rPr>
        <w:t xml:space="preserve"> или внутренней (ведомственной) сети, при необходимости;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4) представление докладов (донесений), оповещение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органам управления по подчиненности;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5) возможность работы с карточками происшествий в ручном режиме (создание, редактирование, сохранение, просмотр списка, поиск и печать карточек, автоматическое заполнение полей карточек);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6) возможность подключения к ЕДДС любого количества рабочих мест, в том числе удаленных;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7) построение в рамках ЕДДС муниципального образования ведомственной ip-сети;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8) применение широких возможностей ip-телефонии. Одним нажатием кнопки на телефоне, оповещение соответствующих служб экстренного реагирования («01», «02», «03» и т.д.) или Администрации МО. Возможность организовывать конференции с одной или несколькими службами, </w:t>
      </w:r>
      <w:r w:rsidRPr="00F5196D">
        <w:rPr>
          <w:rFonts w:ascii="Times New Roman" w:hAnsi="Times New Roman" w:cs="Times New Roman"/>
          <w:sz w:val="28"/>
          <w:szCs w:val="28"/>
        </w:rPr>
        <w:lastRenderedPageBreak/>
        <w:t>подключать службы к разговору с потерпевшим, переводить вызов на нужные службы, возможность подключить к разговору психолога или владеющего иностранным языком и т.д.;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9) возможность обеспечения межведомственного взаимодействия и координации действий муниципального образования, в компетенцию которых входит реагирование на принятый вызов (в зависимости от вида происшествия задействуется необходимая служба экстренного реагирования или нескольких служб, передачей карточек происшествий в соответствующие ДДС и/или созданием конференции или переадресацией вызова);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8) возможность создания необходимой отчетности по накопленной информации;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9) после включения ЕДДС в </w:t>
      </w:r>
      <w:proofErr w:type="gramStart"/>
      <w:r w:rsidRPr="00F5196D">
        <w:rPr>
          <w:rFonts w:ascii="Times New Roman" w:hAnsi="Times New Roman" w:cs="Times New Roman"/>
          <w:sz w:val="28"/>
          <w:szCs w:val="28"/>
        </w:rPr>
        <w:t>областную</w:t>
      </w:r>
      <w:proofErr w:type="gramEnd"/>
      <w:r w:rsidRPr="00F5196D">
        <w:rPr>
          <w:rFonts w:ascii="Times New Roman" w:hAnsi="Times New Roman" w:cs="Times New Roman"/>
          <w:sz w:val="28"/>
          <w:szCs w:val="28"/>
        </w:rPr>
        <w:t xml:space="preserve">  «Систему-112», в случае разрыва связи, ЕДДС должна работать в автономном режиме без потери данных. Карточки, созданные за время автономной работы, автоматически передаются в «Систему-112» при восстановлении связи.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10) создание, заполнение, обработка и сохранение ситуационной карточки происшествия, по форме, согласованной с заказчиком, </w:t>
      </w:r>
      <w:proofErr w:type="gramStart"/>
      <w:r w:rsidRPr="00F519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196D">
        <w:rPr>
          <w:rFonts w:ascii="Times New Roman" w:hAnsi="Times New Roman" w:cs="Times New Roman"/>
          <w:sz w:val="28"/>
          <w:szCs w:val="28"/>
        </w:rPr>
        <w:t>: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единой дежурно-диспетчерской службы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пожарной охраны;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реагирования в чрезвычайных ситуациях;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полиции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скорой медицинской помощи;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аварийной службы газовой сети;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"Антитеррор";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- службы ЖКХ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12) передачу ситуационной карточки между диспетчерами ЕДДС и ДДС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>13) возможность рассылки циркулярных сообщений среди операторов ЕДДС и ДДС;</w:t>
      </w:r>
    </w:p>
    <w:p w:rsidR="00F5196D" w:rsidRPr="00F5196D" w:rsidRDefault="00F5196D" w:rsidP="00F5196D">
      <w:pPr>
        <w:tabs>
          <w:tab w:val="left" w:pos="-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6D">
        <w:rPr>
          <w:rFonts w:ascii="Times New Roman" w:hAnsi="Times New Roman" w:cs="Times New Roman"/>
          <w:sz w:val="28"/>
          <w:szCs w:val="28"/>
        </w:rPr>
        <w:t xml:space="preserve">14) возможность использования словарей и технологии </w:t>
      </w:r>
      <w:proofErr w:type="spellStart"/>
      <w:r w:rsidRPr="00F5196D">
        <w:rPr>
          <w:rFonts w:ascii="Times New Roman" w:hAnsi="Times New Roman" w:cs="Times New Roman"/>
          <w:sz w:val="28"/>
          <w:szCs w:val="28"/>
        </w:rPr>
        <w:t>автоподстановки</w:t>
      </w:r>
      <w:proofErr w:type="spellEnd"/>
      <w:r w:rsidRPr="00F5196D">
        <w:rPr>
          <w:rFonts w:ascii="Times New Roman" w:hAnsi="Times New Roman" w:cs="Times New Roman"/>
          <w:sz w:val="28"/>
          <w:szCs w:val="28"/>
        </w:rPr>
        <w:t xml:space="preserve"> при заполнении полей карточки</w:t>
      </w:r>
    </w:p>
    <w:p w:rsidR="00F5196D" w:rsidRDefault="00F5196D" w:rsidP="00F5196D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5196D" w:rsidRPr="00F5196D" w:rsidRDefault="00F5196D" w:rsidP="00F5196D">
      <w:pPr>
        <w:shd w:val="clear" w:color="auto" w:fill="FFFFFF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«Агалатовское сельское поселение»                     ____________В.В. Сидоренко</w:t>
      </w:r>
    </w:p>
    <w:sectPr w:rsidR="00F5196D" w:rsidRPr="00F5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96D"/>
    <w:rsid w:val="00F5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2013-11-29T09:18:00Z</dcterms:created>
  <dcterms:modified xsi:type="dcterms:W3CDTF">2013-11-29T09:20:00Z</dcterms:modified>
</cp:coreProperties>
</file>